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A9" w:rsidRDefault="00C53EA9" w:rsidP="00C53EA9">
      <w:pPr>
        <w:shd w:val="clear" w:color="auto" w:fill="FFFFFF"/>
        <w:spacing w:after="0" w:line="24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5"/>
          <w:szCs w:val="45"/>
          <w:bdr w:val="none" w:sz="0" w:space="0" w:color="auto" w:frame="1"/>
          <w:lang w:eastAsia="tr-TR"/>
        </w:rPr>
      </w:pPr>
      <w:r w:rsidRPr="00C53EA9">
        <w:rPr>
          <w:rFonts w:ascii="Helvetica" w:eastAsia="Times New Roman" w:hAnsi="Helvetica" w:cs="Helvetica"/>
          <w:b/>
          <w:bCs/>
          <w:color w:val="333333"/>
          <w:sz w:val="45"/>
          <w:szCs w:val="45"/>
          <w:bdr w:val="none" w:sz="0" w:space="0" w:color="auto" w:frame="1"/>
          <w:lang w:eastAsia="tr-TR"/>
        </w:rPr>
        <w:t>Adana Burs Veren Vakıflar</w:t>
      </w:r>
    </w:p>
    <w:p w:rsidR="00C53EA9" w:rsidRDefault="00C53EA9" w:rsidP="00C53EA9">
      <w:pPr>
        <w:shd w:val="clear" w:color="auto" w:fill="FFFFFF"/>
        <w:spacing w:after="0" w:line="24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5"/>
          <w:szCs w:val="45"/>
          <w:bdr w:val="none" w:sz="0" w:space="0" w:color="auto" w:frame="1"/>
          <w:lang w:eastAsia="tr-TR"/>
        </w:rPr>
      </w:pPr>
    </w:p>
    <w:p w:rsidR="00C53EA9" w:rsidRPr="00C53EA9" w:rsidRDefault="00C53EA9" w:rsidP="00C53EA9">
      <w:pPr>
        <w:shd w:val="clear" w:color="auto" w:fill="FFFFFF"/>
        <w:spacing w:after="0" w:line="240" w:lineRule="atLeast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tr-TR"/>
        </w:rPr>
      </w:pP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ABDÜLGANİ GİRİCİ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UĞUR MUMCU Caddesi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233 20 77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ÇUKUROVA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ADANA GÜÇ BİRLİĞİ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359 59 93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</w:pPr>
      <w:hyperlink r:id="rId5" w:tgtFrame="_blank" w:tooltip="Adana Güç Birliği Vakfı Burs Başvurusu" w:history="1">
        <w:r w:rsidRPr="00C53EA9">
          <w:rPr>
            <w:rFonts w:ascii="Helvetica" w:eastAsia="Times New Roman" w:hAnsi="Helvetica" w:cs="Helvetica"/>
            <w:color w:val="444444"/>
            <w:sz w:val="36"/>
            <w:szCs w:val="36"/>
            <w:bdr w:val="none" w:sz="0" w:space="0" w:color="auto" w:frame="1"/>
            <w:lang w:eastAsia="tr-TR"/>
          </w:rPr>
          <w:t>Adana Güç Birliği Vakfı Burs Başvurusu</w:t>
        </w:r>
      </w:hyperlink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ADANA İNSANINA VE KENTİNE HİZMET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457 03 42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ADANA LİSAN EĞİTİMİ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5 OCAK Caddesi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453 47 73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ADANA SOSYAL HİZMETLER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ADANA TİCARET ODASI SOSYAL HİZMETLER VE EĞİTİM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232 59 12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ÇUKUROVA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ADANA MARDİNLİLER DAYANIŞMA VE YARDIMLAŞMA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459 62 75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AKDENİZ SOSYAL DAYANIŞMA EĞİTİM SAĞLIK VE KÜLTÜR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KURTULUŞ Caddesi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352 95 79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ATATÜRK KÜLTÜR DAYANIŞMA EĞİTİM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CUMALİ ÖZTÜRK EĞİTİM KÜLTÜR MANEVİ DEĞERLERE HİZMET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332 63 01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ÇUKUROVA EĞİTİM VE KÜLTÜR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GÖRKEM SİTESİ B BLOK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ÇUKUROVA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ÇUKUROVA İLİM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27001 SOK. NO:33 ALİ UÇAR APT. ZEMİN KAT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351 00 94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6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ÇUKUROVA ÜNİVERSİTESİ TIP FAKÜLTESİ 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SÜLEYMAN VAHİT CADDESİ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338 70 98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YÜREĞİR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ÇUKUROVA ÜNİVERSİTESİ ZİRAAT FAKÜLTESİ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338 67 73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8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ÇUKUROVA YÜKSEKÖĞRETİMİ GÜÇLENDİRME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TURHAN CEMAL BERİKER BULVARI ÖZMUCUR APT. 20/B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9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DARENDELİLER KÜLTÜR SAĞLIK VE EĞİTİM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79123 SOK. AKGÜL 3 SİTESİ A BLOK ASMA KAT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359 63 44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ÇUKUROVA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0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ERDOĞAN AKGÖZ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235 11 30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1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FURKAN EĞİTİM VE HİZMET VAKFI (ADANA)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ABİDİNPAŞA CAD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359 48 02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2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GEYLANİ DOSTLUK VE KARDEŞLİK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225 99 81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3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GÜNEY EĞİTİM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454 40 25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4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IŞIK İLİM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352 17 33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5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İSLAMA HİZMET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AV.TURHAN ARUN SOK. NO:19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351 66 64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6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KALEM EĞİTİM KÜLTÜR VE DAYANIŞMA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25015 SOKAK FERASET İŞ HANI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352 66 41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7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KOZAN VE ÇEVRESİ SOSYAL VE KÜLTÜR VAKFI (KOZVAK)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BORSA CAD. NO:11/1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458 60 98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8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MÜYESSER VE FİLİZ GÖRGÜN DOĞAL SAĞLIĞI KORUMA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KARŞIKENT SİTESİ1 CAD.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457 65 66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SARIÇAM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9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NEVZAT İKİZ EĞİTİM VE YARDIM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64013 SK. PİLATİN APT.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457 51 45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0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NEVZAT SIKIK KİMSESİZ ÇOCUKLAR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CUMHURİYET CAD. SALCILAR APT.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457 79 79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1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NUSHAK NUSAYRİ İLİM ARAŞTIRMA KÜLTÜR VE EĞİTİM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16116 SOK. NO:19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2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ÖZLER EĞİTİM SOSYAL VE KÜLTÜREL FAALİYETLER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62001 SOK. NO:11/A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454 51 43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3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TÜM KAMU ÇALIŞANLARI VE EMEKLİLERİ VAKFI (TÜKÇEV)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ETHEM EKİN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458 70 04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4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TÜRKİYE CAN ÇOCUKLAR EĞİTİM 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67041 SOKAK GÜLEK APT.KAT:1 D:1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341 48 48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SEYHAN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5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ULUSAL BÖBREK VAKFI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ZİYAPAŞA BULVARI CİRİTCİOĞLU APT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454 21 96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ÇUKUROVA / ADANA</w:t>
      </w:r>
    </w:p>
    <w:p w:rsidR="00C53EA9" w:rsidRPr="00C53EA9" w:rsidRDefault="00C53EA9" w:rsidP="00C5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3E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6" style="width:0;height:1.5pt" o:hralign="center" o:hrstd="t" o:hrnoshade="t" o:hr="t" fillcolor="#333" stroked="f"/>
        </w:pic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YALIN KILIÇ EĞİTİM KÜLTÜR  VE SANAT VAKFI 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CENGİZ TOPEL SOK. NO:18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(322) 515 94 94</w:t>
      </w:r>
    </w:p>
    <w:p w:rsidR="00C53EA9" w:rsidRPr="00C53EA9" w:rsidRDefault="00C53EA9" w:rsidP="00C53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53EA9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KOZAN / ADANA</w:t>
      </w:r>
    </w:p>
    <w:p w:rsidR="001B7D7F" w:rsidRDefault="001B7D7F"/>
    <w:p w:rsidR="00FE0014" w:rsidRDefault="00FE0014">
      <w:r w:rsidRPr="00FE0014">
        <w:t>https://bursbasvurusu.com/adana-burs-veren-kurumlar-2021/</w:t>
      </w:r>
      <w:bookmarkStart w:id="0" w:name="_GoBack"/>
      <w:bookmarkEnd w:id="0"/>
    </w:p>
    <w:sectPr w:rsidR="00FE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A9"/>
    <w:rsid w:val="001B7D7F"/>
    <w:rsid w:val="00C53EA9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v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 HARP DERNEĞİ</dc:creator>
  <cp:lastModifiedBy>TÜRK HARP DERNEĞİ</cp:lastModifiedBy>
  <cp:revision>3</cp:revision>
  <dcterms:created xsi:type="dcterms:W3CDTF">2021-09-06T12:34:00Z</dcterms:created>
  <dcterms:modified xsi:type="dcterms:W3CDTF">2021-09-06T12:36:00Z</dcterms:modified>
</cp:coreProperties>
</file>